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8" w:rsidRPr="004B3A78" w:rsidRDefault="004B3A78" w:rsidP="004B3A78">
      <w:pPr>
        <w:rPr>
          <w:sz w:val="28"/>
          <w:szCs w:val="28"/>
          <w:lang w:val="en-US"/>
        </w:rPr>
      </w:pPr>
      <w:r w:rsidRPr="004B3A78">
        <w:rPr>
          <w:sz w:val="28"/>
          <w:szCs w:val="28"/>
          <w:lang w:val="en-US"/>
        </w:rPr>
        <w:t xml:space="preserve">Consequences of disease and treatment in ANCA-associated </w:t>
      </w:r>
      <w:proofErr w:type="spellStart"/>
      <w:r w:rsidRPr="004B3A78">
        <w:rPr>
          <w:sz w:val="28"/>
          <w:szCs w:val="28"/>
          <w:lang w:val="en-US"/>
        </w:rPr>
        <w:t>vasculitis</w:t>
      </w:r>
      <w:proofErr w:type="spellEnd"/>
    </w:p>
    <w:p w:rsidR="00B12BAD" w:rsidRPr="004B3A78" w:rsidRDefault="00B12BAD" w:rsidP="004B3A78">
      <w:r w:rsidRPr="00B12BAD">
        <w:rPr>
          <w:lang w:val="en-US"/>
        </w:rPr>
        <w:t xml:space="preserve">Symposium on the occasion of the PhD thesis </w:t>
      </w:r>
      <w:proofErr w:type="spellStart"/>
      <w:r w:rsidRPr="00B12BAD">
        <w:rPr>
          <w:lang w:val="en-US"/>
        </w:rPr>
        <w:t>defence</w:t>
      </w:r>
      <w:proofErr w:type="spellEnd"/>
      <w:r>
        <w:rPr>
          <w:lang w:val="en-US"/>
        </w:rPr>
        <w:t xml:space="preserve"> </w:t>
      </w:r>
      <w:r w:rsidRPr="00B12BAD">
        <w:rPr>
          <w:lang w:val="en-US"/>
        </w:rPr>
        <w:t>by</w:t>
      </w:r>
      <w:r>
        <w:rPr>
          <w:lang w:val="en-US"/>
        </w:rPr>
        <w:t xml:space="preserve"> </w:t>
      </w:r>
      <w:proofErr w:type="spellStart"/>
      <w:r w:rsidRPr="00B12BAD">
        <w:rPr>
          <w:lang w:val="en-US"/>
        </w:rPr>
        <w:t>drs.</w:t>
      </w:r>
      <w:proofErr w:type="spellEnd"/>
      <w:r w:rsidRPr="00B12BAD">
        <w:rPr>
          <w:lang w:val="en-US"/>
        </w:rPr>
        <w:t xml:space="preserve"> </w:t>
      </w:r>
      <w:r w:rsidR="004B3A78" w:rsidRPr="004B3A78">
        <w:t>J. Tuin</w:t>
      </w:r>
      <w:r w:rsidR="004B3A78">
        <w:t xml:space="preserve"> May 24, 2017.</w:t>
      </w:r>
    </w:p>
    <w:p w:rsidR="00B12BAD" w:rsidRPr="004B3A78" w:rsidRDefault="00B12BAD">
      <w:pPr>
        <w:rPr>
          <w:lang w:val="en-US"/>
        </w:rPr>
      </w:pPr>
      <w:r w:rsidRPr="004B3A78">
        <w:rPr>
          <w:lang w:val="en-US"/>
        </w:rPr>
        <w:t xml:space="preserve">Location: UMCG </w:t>
      </w:r>
      <w:proofErr w:type="spellStart"/>
      <w:r w:rsidRPr="004B3A78">
        <w:rPr>
          <w:lang w:val="en-US"/>
        </w:rPr>
        <w:t>onderwijscentrum</w:t>
      </w:r>
      <w:proofErr w:type="spellEnd"/>
      <w:r w:rsidRPr="004B3A78">
        <w:rPr>
          <w:lang w:val="en-US"/>
        </w:rPr>
        <w:t xml:space="preserve"> </w:t>
      </w:r>
      <w:proofErr w:type="spellStart"/>
      <w:r w:rsidRPr="004B3A78">
        <w:rPr>
          <w:lang w:val="en-US"/>
        </w:rPr>
        <w:t>lokaal</w:t>
      </w:r>
      <w:proofErr w:type="spellEnd"/>
      <w:r w:rsidRPr="004B3A78">
        <w:rPr>
          <w:lang w:val="en-US"/>
        </w:rPr>
        <w:t xml:space="preserve"> 16</w:t>
      </w:r>
    </w:p>
    <w:p w:rsidR="00B12BAD" w:rsidRPr="004B3A78" w:rsidRDefault="00B12BAD">
      <w:pPr>
        <w:rPr>
          <w:lang w:val="en-US"/>
        </w:rPr>
      </w:pPr>
    </w:p>
    <w:p w:rsidR="00B12BAD" w:rsidRDefault="00B12BAD">
      <w:r>
        <w:t>Program:</w:t>
      </w:r>
    </w:p>
    <w:p w:rsidR="00B12BAD" w:rsidRDefault="00B12BAD">
      <w:pPr>
        <w:rPr>
          <w:lang w:val="en-US"/>
        </w:rPr>
      </w:pPr>
      <w:r w:rsidRPr="004B3A78">
        <w:rPr>
          <w:lang w:val="en-US"/>
        </w:rPr>
        <w:t>12.30-13.1</w:t>
      </w:r>
      <w:r w:rsidR="003B7C76" w:rsidRPr="004B3A78">
        <w:rPr>
          <w:lang w:val="en-US"/>
        </w:rPr>
        <w:t>0</w:t>
      </w:r>
      <w:r w:rsidRPr="003B7C76">
        <w:rPr>
          <w:lang w:val="en-US"/>
        </w:rPr>
        <w:tab/>
      </w:r>
      <w:r w:rsidR="00F06B11" w:rsidRPr="003B7C76">
        <w:rPr>
          <w:lang w:val="en-US"/>
        </w:rPr>
        <w:t>Reception and Lunch</w:t>
      </w:r>
    </w:p>
    <w:p w:rsidR="004B3A78" w:rsidRDefault="003B7C76">
      <w:pPr>
        <w:rPr>
          <w:lang w:val="en-US"/>
        </w:rPr>
      </w:pPr>
      <w:r>
        <w:rPr>
          <w:lang w:val="en-US"/>
        </w:rPr>
        <w:t>13.10</w:t>
      </w:r>
      <w:r>
        <w:rPr>
          <w:lang w:val="en-US"/>
        </w:rPr>
        <w:tab/>
      </w:r>
      <w:r>
        <w:rPr>
          <w:lang w:val="en-US"/>
        </w:rPr>
        <w:tab/>
        <w:t>C.A. Stegeman</w:t>
      </w:r>
      <w:r w:rsidR="00920BF8">
        <w:rPr>
          <w:lang w:val="en-US"/>
        </w:rPr>
        <w:t>, MD, PhD (UMC Groningen, Internal Medicine/Nephrology)</w:t>
      </w:r>
    </w:p>
    <w:p w:rsidR="003B7C76" w:rsidRPr="003B7C76" w:rsidRDefault="003B7C76" w:rsidP="004B3A78">
      <w:pPr>
        <w:ind w:left="708" w:firstLine="708"/>
        <w:rPr>
          <w:lang w:val="en-US"/>
        </w:rPr>
      </w:pPr>
      <w:r>
        <w:rPr>
          <w:lang w:val="en-US"/>
        </w:rPr>
        <w:t>Welcome and opening</w:t>
      </w:r>
    </w:p>
    <w:p w:rsidR="004B3A78" w:rsidRDefault="00B12BAD">
      <w:pPr>
        <w:rPr>
          <w:lang w:val="en-US"/>
        </w:rPr>
      </w:pPr>
      <w:r w:rsidRPr="00B12BAD">
        <w:rPr>
          <w:lang w:val="en-US"/>
        </w:rPr>
        <w:t>13.15</w:t>
      </w:r>
      <w:r w:rsidRPr="00B12BAD">
        <w:rPr>
          <w:lang w:val="en-US"/>
        </w:rPr>
        <w:tab/>
      </w:r>
      <w:r w:rsidRPr="00B12BAD">
        <w:rPr>
          <w:lang w:val="en-US"/>
        </w:rPr>
        <w:tab/>
      </w:r>
      <w:r w:rsidR="004B3A78">
        <w:rPr>
          <w:lang w:val="en-US"/>
        </w:rPr>
        <w:t>J. Tuin, MD (UMC Groningen, Internal Medicine/Nephrology)</w:t>
      </w:r>
    </w:p>
    <w:p w:rsidR="004B3A78" w:rsidRDefault="004B3A78" w:rsidP="004B3A78">
      <w:pPr>
        <w:ind w:left="708" w:firstLine="708"/>
        <w:rPr>
          <w:lang w:val="en-US"/>
        </w:rPr>
      </w:pPr>
      <w:r>
        <w:rPr>
          <w:lang w:val="en-US"/>
        </w:rPr>
        <w:t>Current use of corticosteroids in the treatmen</w:t>
      </w:r>
      <w:r w:rsidR="00920BF8">
        <w:rPr>
          <w:lang w:val="en-US"/>
        </w:rPr>
        <w:t xml:space="preserve">t of ANCA associated </w:t>
      </w:r>
      <w:proofErr w:type="spellStart"/>
      <w:r w:rsidR="00920BF8">
        <w:rPr>
          <w:lang w:val="en-US"/>
        </w:rPr>
        <w:t>vasculitis</w:t>
      </w:r>
      <w:proofErr w:type="spellEnd"/>
      <w:r w:rsidR="00920BF8">
        <w:rPr>
          <w:lang w:val="en-US"/>
        </w:rPr>
        <w:t>:</w:t>
      </w:r>
      <w:r>
        <w:rPr>
          <w:lang w:val="en-US"/>
        </w:rPr>
        <w:t xml:space="preserve"> </w:t>
      </w:r>
    </w:p>
    <w:p w:rsidR="00B12BAD" w:rsidRPr="00B12BAD" w:rsidRDefault="004B3A7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Do we </w:t>
      </w:r>
      <w:r w:rsidR="00920BF8">
        <w:rPr>
          <w:lang w:val="en-US"/>
        </w:rPr>
        <w:t>k</w:t>
      </w:r>
      <w:r>
        <w:rPr>
          <w:lang w:val="en-US"/>
        </w:rPr>
        <w:t>no</w:t>
      </w:r>
      <w:r w:rsidR="00920BF8">
        <w:rPr>
          <w:lang w:val="en-US"/>
        </w:rPr>
        <w:t>w</w:t>
      </w:r>
      <w:r>
        <w:rPr>
          <w:lang w:val="en-US"/>
        </w:rPr>
        <w:t xml:space="preserve"> the optimal intensity and duration?</w:t>
      </w:r>
    </w:p>
    <w:p w:rsidR="004B3A78" w:rsidRPr="004B3A78" w:rsidRDefault="00B12BAD">
      <w:r w:rsidRPr="004B3A78">
        <w:t>13.40</w:t>
      </w:r>
      <w:r w:rsidRPr="004B3A78">
        <w:tab/>
      </w:r>
      <w:r w:rsidRPr="004B3A78">
        <w:tab/>
        <w:t>A.</w:t>
      </w:r>
      <w:r w:rsidR="004B3A78" w:rsidRPr="004B3A78">
        <w:t xml:space="preserve"> van Beek, MD, PhD (UMC Groningen. </w:t>
      </w:r>
      <w:proofErr w:type="spellStart"/>
      <w:r w:rsidR="004B3A78" w:rsidRPr="004B3A78">
        <w:t>Internal</w:t>
      </w:r>
      <w:proofErr w:type="spellEnd"/>
      <w:r w:rsidR="004B3A78" w:rsidRPr="004B3A78">
        <w:t xml:space="preserve"> </w:t>
      </w:r>
      <w:proofErr w:type="spellStart"/>
      <w:r w:rsidR="004B3A78" w:rsidRPr="004B3A78">
        <w:t>Medicine</w:t>
      </w:r>
      <w:proofErr w:type="spellEnd"/>
      <w:r w:rsidR="004B3A78" w:rsidRPr="004B3A78">
        <w:t>/</w:t>
      </w:r>
      <w:proofErr w:type="spellStart"/>
      <w:r w:rsidR="004B3A78" w:rsidRPr="004B3A78">
        <w:t>Endocrinology</w:t>
      </w:r>
      <w:proofErr w:type="spellEnd"/>
      <w:r w:rsidR="004B3A78" w:rsidRPr="004B3A78">
        <w:t>)</w:t>
      </w:r>
      <w:bookmarkStart w:id="0" w:name="_GoBack"/>
      <w:bookmarkEnd w:id="0"/>
    </w:p>
    <w:p w:rsidR="00B12BAD" w:rsidRPr="00B12BAD" w:rsidRDefault="004B3A78" w:rsidP="004B3A78">
      <w:pPr>
        <w:ind w:left="708" w:firstLine="708"/>
        <w:rPr>
          <w:lang w:val="en-US"/>
        </w:rPr>
      </w:pPr>
      <w:r>
        <w:rPr>
          <w:lang w:val="en-US"/>
        </w:rPr>
        <w:t xml:space="preserve">Rationale of steroid tapering and steroid substitution/stress schemes. </w:t>
      </w:r>
    </w:p>
    <w:p w:rsidR="004B3A78" w:rsidRDefault="00B12BAD" w:rsidP="004B3A78">
      <w:pPr>
        <w:rPr>
          <w:lang w:val="en-US"/>
        </w:rPr>
      </w:pPr>
      <w:r w:rsidRPr="004B3A78">
        <w:rPr>
          <w:lang w:val="en-US"/>
        </w:rPr>
        <w:t>14.05</w:t>
      </w:r>
      <w:r w:rsidRPr="004B3A78">
        <w:rPr>
          <w:lang w:val="en-US"/>
        </w:rPr>
        <w:tab/>
      </w:r>
      <w:r w:rsidRPr="004B3A78">
        <w:rPr>
          <w:lang w:val="en-US"/>
        </w:rPr>
        <w:tab/>
        <w:t>J.S.F. Sanders</w:t>
      </w:r>
      <w:r w:rsidR="004B3A78" w:rsidRPr="004B3A78">
        <w:rPr>
          <w:lang w:val="en-US"/>
        </w:rPr>
        <w:t xml:space="preserve">, MD, PhD </w:t>
      </w:r>
      <w:r w:rsidR="004B3A78">
        <w:rPr>
          <w:lang w:val="en-US"/>
        </w:rPr>
        <w:t>(UMC Groningen, Internal Medicine/Nephrology)</w:t>
      </w:r>
    </w:p>
    <w:p w:rsidR="00B12BAD" w:rsidRDefault="004B3A78" w:rsidP="004B3A78">
      <w:pPr>
        <w:ind w:left="708" w:firstLine="708"/>
        <w:rPr>
          <w:lang w:val="en-US"/>
        </w:rPr>
      </w:pPr>
      <w:r w:rsidRPr="004B3A78">
        <w:rPr>
          <w:lang w:val="en-US"/>
        </w:rPr>
        <w:t>C</w:t>
      </w:r>
      <w:r>
        <w:rPr>
          <w:lang w:val="en-US"/>
        </w:rPr>
        <w:t>urrent and future induction therapies in AAV. More of the same?</w:t>
      </w:r>
    </w:p>
    <w:p w:rsidR="004B3A78" w:rsidRDefault="00B12BAD" w:rsidP="00B12BAD">
      <w:pPr>
        <w:rPr>
          <w:lang w:val="en-US"/>
        </w:rPr>
      </w:pPr>
      <w:r>
        <w:rPr>
          <w:lang w:val="en-US"/>
        </w:rPr>
        <w:t>14.30</w:t>
      </w:r>
      <w:r>
        <w:rPr>
          <w:lang w:val="en-US"/>
        </w:rPr>
        <w:tab/>
      </w:r>
      <w:r>
        <w:rPr>
          <w:lang w:val="en-US"/>
        </w:rPr>
        <w:tab/>
      </w:r>
      <w:r w:rsidR="004B3A78">
        <w:rPr>
          <w:lang w:val="en-US"/>
        </w:rPr>
        <w:t xml:space="preserve">R. </w:t>
      </w:r>
      <w:proofErr w:type="spellStart"/>
      <w:r w:rsidR="004B3A78">
        <w:rPr>
          <w:lang w:val="en-US"/>
        </w:rPr>
        <w:t>Luqmani</w:t>
      </w:r>
      <w:proofErr w:type="spellEnd"/>
      <w:r w:rsidR="004B3A78">
        <w:rPr>
          <w:lang w:val="en-US"/>
        </w:rPr>
        <w:t xml:space="preserve">, MD, DM, FRCP, FRCPE (Nuffield Department of Orthopedics, </w:t>
      </w:r>
    </w:p>
    <w:p w:rsidR="004B3A78" w:rsidRDefault="004B3A78" w:rsidP="00B12BA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Rheumatology and Musculoskeletal Science, University of Oxford, UK)</w:t>
      </w:r>
    </w:p>
    <w:p w:rsidR="004B3A78" w:rsidRDefault="004B3A78" w:rsidP="004B3A78">
      <w:pPr>
        <w:ind w:left="708" w:firstLine="708"/>
        <w:rPr>
          <w:lang w:val="en-US"/>
        </w:rPr>
      </w:pPr>
      <w:r>
        <w:rPr>
          <w:lang w:val="en-US"/>
        </w:rPr>
        <w:t xml:space="preserve">Outcome assessment in ANCA associated </w:t>
      </w:r>
      <w:proofErr w:type="spellStart"/>
      <w:r>
        <w:rPr>
          <w:lang w:val="en-US"/>
        </w:rPr>
        <w:t>vasculitis</w:t>
      </w:r>
      <w:proofErr w:type="spellEnd"/>
      <w:r>
        <w:rPr>
          <w:lang w:val="en-US"/>
        </w:rPr>
        <w:t xml:space="preserve">. Tools to monitor </w:t>
      </w:r>
    </w:p>
    <w:p w:rsidR="00B12BAD" w:rsidRDefault="004B3A78" w:rsidP="00B12BA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patient outcome?</w:t>
      </w:r>
    </w:p>
    <w:p w:rsidR="00B12BAD" w:rsidRDefault="00B12BAD">
      <w:pPr>
        <w:rPr>
          <w:lang w:val="en-US"/>
        </w:rPr>
      </w:pPr>
      <w:r>
        <w:rPr>
          <w:lang w:val="en-US"/>
        </w:rPr>
        <w:t>15.15</w:t>
      </w:r>
      <w:r>
        <w:rPr>
          <w:lang w:val="en-US"/>
        </w:rPr>
        <w:tab/>
      </w:r>
      <w:r>
        <w:rPr>
          <w:lang w:val="en-US"/>
        </w:rPr>
        <w:tab/>
        <w:t>Conclusion</w:t>
      </w:r>
    </w:p>
    <w:p w:rsidR="00B12BAD" w:rsidRDefault="00B12BAD" w:rsidP="00B12BAD">
      <w:pPr>
        <w:ind w:left="708" w:firstLine="708"/>
        <w:rPr>
          <w:lang w:val="en-US"/>
        </w:rPr>
      </w:pPr>
      <w:r>
        <w:rPr>
          <w:lang w:val="en-US"/>
        </w:rPr>
        <w:t xml:space="preserve">Transfer to the </w:t>
      </w:r>
      <w:proofErr w:type="spellStart"/>
      <w:r>
        <w:rPr>
          <w:lang w:val="en-US"/>
        </w:rPr>
        <w:t>Academiegebouw</w:t>
      </w:r>
      <w:proofErr w:type="spellEnd"/>
      <w:r>
        <w:rPr>
          <w:lang w:val="en-US"/>
        </w:rPr>
        <w:t xml:space="preserve"> for the PhD thesis defense</w:t>
      </w:r>
      <w:r w:rsidR="003B7C76">
        <w:rPr>
          <w:lang w:val="en-US"/>
        </w:rPr>
        <w:t xml:space="preserve"> (16.15)</w:t>
      </w:r>
    </w:p>
    <w:p w:rsidR="00B12BAD" w:rsidRPr="00B12BAD" w:rsidRDefault="00B12BA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B12BAD" w:rsidRPr="00B1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AD"/>
    <w:rsid w:val="00035904"/>
    <w:rsid w:val="000F5040"/>
    <w:rsid w:val="001141E2"/>
    <w:rsid w:val="00147B01"/>
    <w:rsid w:val="00186674"/>
    <w:rsid w:val="00192281"/>
    <w:rsid w:val="001C4892"/>
    <w:rsid w:val="001F7DE9"/>
    <w:rsid w:val="0031040B"/>
    <w:rsid w:val="003B7C76"/>
    <w:rsid w:val="00402EF1"/>
    <w:rsid w:val="00440C62"/>
    <w:rsid w:val="0047385C"/>
    <w:rsid w:val="004B3A78"/>
    <w:rsid w:val="004C06BB"/>
    <w:rsid w:val="004F1F88"/>
    <w:rsid w:val="0054492F"/>
    <w:rsid w:val="005B041A"/>
    <w:rsid w:val="006762B9"/>
    <w:rsid w:val="00693B23"/>
    <w:rsid w:val="007234D4"/>
    <w:rsid w:val="007409CA"/>
    <w:rsid w:val="007862BA"/>
    <w:rsid w:val="007F7085"/>
    <w:rsid w:val="0088606A"/>
    <w:rsid w:val="008916D5"/>
    <w:rsid w:val="00891CD9"/>
    <w:rsid w:val="008A12F0"/>
    <w:rsid w:val="00920BF8"/>
    <w:rsid w:val="009A305F"/>
    <w:rsid w:val="009C1192"/>
    <w:rsid w:val="009E126E"/>
    <w:rsid w:val="00A8246E"/>
    <w:rsid w:val="00A86A4E"/>
    <w:rsid w:val="00AB25F8"/>
    <w:rsid w:val="00AC52FC"/>
    <w:rsid w:val="00AD169F"/>
    <w:rsid w:val="00B0376A"/>
    <w:rsid w:val="00B12BAD"/>
    <w:rsid w:val="00B870F6"/>
    <w:rsid w:val="00BB0128"/>
    <w:rsid w:val="00C16EF5"/>
    <w:rsid w:val="00D50156"/>
    <w:rsid w:val="00D50177"/>
    <w:rsid w:val="00D63298"/>
    <w:rsid w:val="00ED625C"/>
    <w:rsid w:val="00EE12FB"/>
    <w:rsid w:val="00F06B11"/>
    <w:rsid w:val="00F5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Stegeman, CA (int)</dc:creator>
  <cp:lastModifiedBy>Sanders, JSF (int)</cp:lastModifiedBy>
  <cp:revision>2</cp:revision>
  <dcterms:created xsi:type="dcterms:W3CDTF">2017-03-23T12:35:00Z</dcterms:created>
  <dcterms:modified xsi:type="dcterms:W3CDTF">2017-03-23T12:35:00Z</dcterms:modified>
</cp:coreProperties>
</file>